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A3" w:rsidRPr="00E80830" w:rsidRDefault="00440FA3" w:rsidP="00440FA3">
      <w:pPr>
        <w:jc w:val="center"/>
        <w:rPr>
          <w:b/>
        </w:rPr>
      </w:pPr>
      <w:r w:rsidRPr="00E80830">
        <w:rPr>
          <w:b/>
        </w:rPr>
        <w:t>Анкета</w:t>
      </w:r>
      <w:r w:rsidR="002C389C">
        <w:rPr>
          <w:b/>
        </w:rPr>
        <w:t xml:space="preserve"> </w:t>
      </w:r>
      <w:r w:rsidRPr="00E80830">
        <w:rPr>
          <w:b/>
        </w:rPr>
        <w:t xml:space="preserve">авторов статьи, </w:t>
      </w:r>
      <w:r w:rsidR="002C389C">
        <w:rPr>
          <w:b/>
        </w:rPr>
        <w:br/>
      </w:r>
      <w:r w:rsidRPr="00E80830">
        <w:rPr>
          <w:b/>
        </w:rPr>
        <w:t>представленной в журнал «Электротехнические системы и комплексы»</w:t>
      </w:r>
    </w:p>
    <w:p w:rsidR="00440FA3" w:rsidRDefault="00440FA3" w:rsidP="00440FA3">
      <w:pPr>
        <w:jc w:val="center"/>
      </w:pPr>
    </w:p>
    <w:tbl>
      <w:tblPr>
        <w:tblStyle w:val="a3"/>
        <w:tblW w:w="9356" w:type="dxa"/>
        <w:tblInd w:w="108" w:type="dxa"/>
        <w:tblLook w:val="04A0"/>
      </w:tblPr>
      <w:tblGrid>
        <w:gridCol w:w="2127"/>
        <w:gridCol w:w="1559"/>
        <w:gridCol w:w="5670"/>
      </w:tblGrid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440FA3">
            <w:r>
              <w:t>Название статьи</w:t>
            </w:r>
          </w:p>
        </w:tc>
        <w:tc>
          <w:tcPr>
            <w:tcW w:w="1559" w:type="dxa"/>
            <w:vAlign w:val="center"/>
          </w:tcPr>
          <w:p w:rsidR="00440FA3" w:rsidRDefault="00440FA3" w:rsidP="00440FA3">
            <w:r>
              <w:t>На русском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440FA3"/>
        </w:tc>
        <w:tc>
          <w:tcPr>
            <w:tcW w:w="1559" w:type="dxa"/>
            <w:vAlign w:val="center"/>
          </w:tcPr>
          <w:p w:rsidR="00440FA3" w:rsidRDefault="00440FA3" w:rsidP="00440FA3">
            <w:r>
              <w:t>На английском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Align w:val="center"/>
          </w:tcPr>
          <w:p w:rsidR="00440FA3" w:rsidRDefault="00440FA3" w:rsidP="00440FA3">
            <w:r>
              <w:t xml:space="preserve">Сведения о финансировании </w:t>
            </w:r>
            <w:r w:rsidR="007B2D9F">
              <w:br/>
            </w:r>
            <w:r>
              <w:t>(при необходимости)</w:t>
            </w:r>
          </w:p>
        </w:tc>
        <w:tc>
          <w:tcPr>
            <w:tcW w:w="1559" w:type="dxa"/>
            <w:vAlign w:val="center"/>
          </w:tcPr>
          <w:p w:rsidR="00440FA3" w:rsidRDefault="00440FA3" w:rsidP="00440FA3">
            <w:r>
              <w:t>На русском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8C19FF" w:rsidTr="00440FA3">
        <w:tc>
          <w:tcPr>
            <w:tcW w:w="2127" w:type="dxa"/>
            <w:vAlign w:val="center"/>
          </w:tcPr>
          <w:p w:rsidR="008C19FF" w:rsidRDefault="008C19FF" w:rsidP="00440FA3">
            <w:r>
              <w:t>Научная специальность</w:t>
            </w:r>
          </w:p>
        </w:tc>
        <w:tc>
          <w:tcPr>
            <w:tcW w:w="1559" w:type="dxa"/>
            <w:vAlign w:val="center"/>
          </w:tcPr>
          <w:p w:rsidR="008C19FF" w:rsidRDefault="008C19FF" w:rsidP="00440FA3"/>
        </w:tc>
        <w:sdt>
          <w:sdtPr>
            <w:id w:val="16785427"/>
            <w:lock w:val="sdtLocked"/>
            <w:placeholder>
              <w:docPart w:val="2E45D172CA0E4E18857C36903C1C76AB"/>
            </w:placeholder>
            <w:showingPlcHdr/>
            <w:dropDownList>
              <w:listItem w:value="Выберите элемент."/>
              <w:listItem w:displayText="1.2.2. Математическое моделирование, численные методы и комплексы программ (технические науки)" w:value="1.2.2. Математическое моделирование, численные методы и комплексы программ (технические науки)"/>
              <w:listItem w:displayText="2.3.1. Системный анализ, управление и обработка информации (технические)" w:value="2.3.1. Системный анализ, управление и обработка информации (технические)"/>
              <w:listItem w:displayText="2.3.3. Автоматизация и управление технологическими процессами и производствами (технические науки)" w:value="2.3.3. Автоматизация и управление технологическими процессами и производствами (технические науки)"/>
              <w:listItem w:displayText="2.4.1. Теоретическая и прикладная электротехника (технические науки)" w:value="2.4.1. Теоретическая и прикладная электротехника (технические науки)"/>
              <w:listItem w:displayText="2.4.2. Электротехнические комплексы и системы (технические науки)" w:value="2.4.2. Электротехнические комплексы и системы (технические науки)"/>
              <w:listItem w:displayText="2.4.3. Электроэнергетика (технические науки)" w:value="2.4.3. Электроэнергетика (технические науки)"/>
              <w:listItem w:displayText="2.4.4. Электротехнология и электрофизика (технические науки)" w:value="2.4.4. Электротехнология и электрофизика (технические науки)"/>
            </w:dropDownList>
          </w:sdtPr>
          <w:sdtContent>
            <w:tc>
              <w:tcPr>
                <w:tcW w:w="5670" w:type="dxa"/>
              </w:tcPr>
              <w:p w:rsidR="008C19FF" w:rsidRDefault="00157C19" w:rsidP="00157C19">
                <w:r>
                  <w:t>выберите научную специальность</w:t>
                </w:r>
              </w:p>
            </w:tc>
          </w:sdtContent>
        </w:sdt>
      </w:tr>
      <w:tr w:rsidR="008C19FF" w:rsidTr="00440FA3">
        <w:tc>
          <w:tcPr>
            <w:tcW w:w="2127" w:type="dxa"/>
            <w:vAlign w:val="center"/>
          </w:tcPr>
          <w:p w:rsidR="008C19FF" w:rsidRDefault="008C19FF" w:rsidP="00440FA3">
            <w:r>
              <w:t>Рубрика журнала</w:t>
            </w:r>
          </w:p>
        </w:tc>
        <w:tc>
          <w:tcPr>
            <w:tcW w:w="1559" w:type="dxa"/>
            <w:vAlign w:val="center"/>
          </w:tcPr>
          <w:p w:rsidR="008C19FF" w:rsidRDefault="008C19FF" w:rsidP="00440FA3"/>
        </w:tc>
        <w:sdt>
          <w:sdtPr>
            <w:id w:val="16785429"/>
            <w:placeholder>
              <w:docPart w:val="B31F84EA74F54E6C9D190EC0CB743395"/>
            </w:placeholder>
            <w:showingPlcHdr/>
            <w:dropDownList>
              <w:listItem w:value="Выберите элемент."/>
              <w:listItem w:displayText="электроэнергетика" w:value="электроэнергетика"/>
              <w:listItem w:displayText="теория и практика автоматизированного электропривода" w:value="теория и практика автоматизированного электропривода"/>
              <w:listItem w:displayText="промышленная электроника, автоматика и системы управления" w:value="промышленная электроника, автоматика и системы управления"/>
              <w:listItem w:displayText="электротехнологии в промышленности" w:value="электротехнологии в промышленности"/>
              <w:listItem w:displayText="информационное, математическое и программное обеспечение технических систем" w:value="информационное, математическое и программное обеспечение технических систем"/>
              <w:listItem w:displayText="мониторинг, контроль и диагностика электрооборудования" w:value="мониторинг, контроль и диагностика электрооборудования"/>
            </w:dropDownList>
          </w:sdtPr>
          <w:sdtContent>
            <w:tc>
              <w:tcPr>
                <w:tcW w:w="5670" w:type="dxa"/>
              </w:tcPr>
              <w:p w:rsidR="008C19FF" w:rsidRDefault="003D01AC" w:rsidP="00157C19">
                <w:r>
                  <w:t>выберите рубрику</w:t>
                </w:r>
              </w:p>
            </w:tc>
          </w:sdtContent>
        </w:sdt>
      </w:tr>
      <w:tr w:rsidR="00440FA3" w:rsidTr="00375BC4">
        <w:tc>
          <w:tcPr>
            <w:tcW w:w="9356" w:type="dxa"/>
            <w:gridSpan w:val="3"/>
            <w:vAlign w:val="center"/>
          </w:tcPr>
          <w:p w:rsidR="00440FA3" w:rsidRPr="007B2D9F" w:rsidRDefault="00440FA3" w:rsidP="00440FA3">
            <w:pPr>
              <w:rPr>
                <w:b/>
                <w:i/>
              </w:rPr>
            </w:pPr>
            <w:r w:rsidRPr="007B2D9F">
              <w:rPr>
                <w:b/>
                <w:i/>
              </w:rPr>
              <w:t>Сведения об авторах</w:t>
            </w:r>
            <w:r w:rsidR="00080E7F" w:rsidRPr="007B2D9F">
              <w:rPr>
                <w:b/>
                <w:i/>
              </w:rPr>
              <w:t xml:space="preserve"> статьи</w:t>
            </w:r>
          </w:p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440FA3">
            <w:r>
              <w:t>Фамилия</w:t>
            </w:r>
          </w:p>
        </w:tc>
        <w:tc>
          <w:tcPr>
            <w:tcW w:w="1559" w:type="dxa"/>
            <w:vAlign w:val="center"/>
          </w:tcPr>
          <w:p w:rsidR="00440FA3" w:rsidRDefault="00440FA3" w:rsidP="00B738F5">
            <w:r>
              <w:t>На русском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440FA3"/>
        </w:tc>
        <w:tc>
          <w:tcPr>
            <w:tcW w:w="1559" w:type="dxa"/>
            <w:vAlign w:val="center"/>
          </w:tcPr>
          <w:p w:rsidR="00440FA3" w:rsidRDefault="00440FA3" w:rsidP="00B738F5">
            <w:r>
              <w:t>На английском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B738F5">
            <w:r>
              <w:t>Имя</w:t>
            </w:r>
          </w:p>
        </w:tc>
        <w:tc>
          <w:tcPr>
            <w:tcW w:w="1559" w:type="dxa"/>
            <w:vAlign w:val="center"/>
          </w:tcPr>
          <w:p w:rsidR="00440FA3" w:rsidRDefault="00440FA3" w:rsidP="00B738F5">
            <w:r>
              <w:t>На русском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B738F5"/>
        </w:tc>
        <w:tc>
          <w:tcPr>
            <w:tcW w:w="1559" w:type="dxa"/>
            <w:vAlign w:val="center"/>
          </w:tcPr>
          <w:p w:rsidR="00440FA3" w:rsidRDefault="00440FA3" w:rsidP="00B738F5">
            <w:r>
              <w:t>На английском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B738F5">
            <w:r>
              <w:t>Отчество</w:t>
            </w:r>
          </w:p>
        </w:tc>
        <w:tc>
          <w:tcPr>
            <w:tcW w:w="1559" w:type="dxa"/>
            <w:vAlign w:val="center"/>
          </w:tcPr>
          <w:p w:rsidR="00440FA3" w:rsidRDefault="00440FA3" w:rsidP="00B738F5">
            <w:r>
              <w:t>На русском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B738F5"/>
        </w:tc>
        <w:tc>
          <w:tcPr>
            <w:tcW w:w="1559" w:type="dxa"/>
            <w:vAlign w:val="center"/>
          </w:tcPr>
          <w:p w:rsidR="00440FA3" w:rsidRDefault="00440FA3" w:rsidP="00B738F5">
            <w:r>
              <w:t>На английском</w:t>
            </w:r>
          </w:p>
        </w:tc>
        <w:tc>
          <w:tcPr>
            <w:tcW w:w="5670" w:type="dxa"/>
          </w:tcPr>
          <w:p w:rsidR="00440FA3" w:rsidRDefault="00440FA3" w:rsidP="00440FA3"/>
        </w:tc>
      </w:tr>
      <w:tr w:rsidR="00A649A7" w:rsidTr="00440FA3">
        <w:tc>
          <w:tcPr>
            <w:tcW w:w="2127" w:type="dxa"/>
            <w:vMerge w:val="restart"/>
            <w:vAlign w:val="center"/>
          </w:tcPr>
          <w:p w:rsidR="00A649A7" w:rsidRDefault="00A649A7" w:rsidP="00B738F5">
            <w:r>
              <w:t>Ученая степень</w:t>
            </w:r>
          </w:p>
        </w:tc>
        <w:tc>
          <w:tcPr>
            <w:tcW w:w="1559" w:type="dxa"/>
            <w:vAlign w:val="center"/>
          </w:tcPr>
          <w:p w:rsidR="00A649A7" w:rsidRDefault="00A649A7" w:rsidP="00B738F5">
            <w:r>
              <w:t>На русском</w:t>
            </w:r>
          </w:p>
        </w:tc>
        <w:tc>
          <w:tcPr>
            <w:tcW w:w="5670" w:type="dxa"/>
          </w:tcPr>
          <w:p w:rsidR="00A649A7" w:rsidRDefault="00A649A7" w:rsidP="00440FA3"/>
        </w:tc>
      </w:tr>
      <w:tr w:rsidR="00A649A7" w:rsidTr="00440FA3">
        <w:tc>
          <w:tcPr>
            <w:tcW w:w="2127" w:type="dxa"/>
            <w:vMerge/>
            <w:vAlign w:val="center"/>
          </w:tcPr>
          <w:p w:rsidR="00A649A7" w:rsidRDefault="00A649A7" w:rsidP="00B738F5"/>
        </w:tc>
        <w:tc>
          <w:tcPr>
            <w:tcW w:w="1559" w:type="dxa"/>
            <w:vAlign w:val="center"/>
          </w:tcPr>
          <w:p w:rsidR="00A649A7" w:rsidRDefault="00A649A7" w:rsidP="00B738F5">
            <w:r>
              <w:t>На английском</w:t>
            </w:r>
          </w:p>
        </w:tc>
        <w:tc>
          <w:tcPr>
            <w:tcW w:w="5670" w:type="dxa"/>
          </w:tcPr>
          <w:p w:rsidR="00A649A7" w:rsidRDefault="00A649A7" w:rsidP="00440FA3"/>
        </w:tc>
      </w:tr>
      <w:tr w:rsidR="00A649A7" w:rsidTr="00440FA3">
        <w:tc>
          <w:tcPr>
            <w:tcW w:w="2127" w:type="dxa"/>
            <w:vMerge w:val="restart"/>
            <w:vAlign w:val="center"/>
          </w:tcPr>
          <w:p w:rsidR="00A649A7" w:rsidRDefault="00A649A7" w:rsidP="00B738F5">
            <w:r>
              <w:t>Ученое звание</w:t>
            </w:r>
          </w:p>
        </w:tc>
        <w:tc>
          <w:tcPr>
            <w:tcW w:w="1559" w:type="dxa"/>
            <w:vAlign w:val="center"/>
          </w:tcPr>
          <w:p w:rsidR="00A649A7" w:rsidRDefault="00A649A7" w:rsidP="00B738F5">
            <w:r>
              <w:t>На русском</w:t>
            </w:r>
          </w:p>
        </w:tc>
        <w:tc>
          <w:tcPr>
            <w:tcW w:w="5670" w:type="dxa"/>
          </w:tcPr>
          <w:p w:rsidR="00A649A7" w:rsidRDefault="00A649A7" w:rsidP="00440FA3"/>
        </w:tc>
      </w:tr>
      <w:tr w:rsidR="00A649A7" w:rsidTr="00440FA3">
        <w:tc>
          <w:tcPr>
            <w:tcW w:w="2127" w:type="dxa"/>
            <w:vMerge/>
            <w:vAlign w:val="center"/>
          </w:tcPr>
          <w:p w:rsidR="00A649A7" w:rsidRDefault="00A649A7" w:rsidP="00B738F5"/>
        </w:tc>
        <w:tc>
          <w:tcPr>
            <w:tcW w:w="1559" w:type="dxa"/>
            <w:vAlign w:val="center"/>
          </w:tcPr>
          <w:p w:rsidR="00A649A7" w:rsidRDefault="00A649A7" w:rsidP="00B738F5">
            <w:r>
              <w:t>На английском</w:t>
            </w:r>
          </w:p>
        </w:tc>
        <w:tc>
          <w:tcPr>
            <w:tcW w:w="5670" w:type="dxa"/>
          </w:tcPr>
          <w:p w:rsidR="00A649A7" w:rsidRDefault="00A649A7" w:rsidP="00440FA3"/>
        </w:tc>
      </w:tr>
      <w:tr w:rsidR="00080E7F" w:rsidTr="00440FA3">
        <w:tc>
          <w:tcPr>
            <w:tcW w:w="2127" w:type="dxa"/>
            <w:vMerge w:val="restart"/>
            <w:vAlign w:val="center"/>
          </w:tcPr>
          <w:p w:rsidR="00080E7F" w:rsidRDefault="00080E7F" w:rsidP="00B738F5">
            <w:r>
              <w:t>Должность</w:t>
            </w:r>
          </w:p>
        </w:tc>
        <w:tc>
          <w:tcPr>
            <w:tcW w:w="1559" w:type="dxa"/>
            <w:vAlign w:val="center"/>
          </w:tcPr>
          <w:p w:rsidR="00080E7F" w:rsidRDefault="00080E7F" w:rsidP="00B738F5">
            <w:r>
              <w:t>На русском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080E7F" w:rsidTr="00440FA3">
        <w:tc>
          <w:tcPr>
            <w:tcW w:w="2127" w:type="dxa"/>
            <w:vMerge/>
            <w:vAlign w:val="center"/>
          </w:tcPr>
          <w:p w:rsidR="00080E7F" w:rsidRDefault="00080E7F" w:rsidP="00B738F5"/>
        </w:tc>
        <w:tc>
          <w:tcPr>
            <w:tcW w:w="1559" w:type="dxa"/>
            <w:vAlign w:val="center"/>
          </w:tcPr>
          <w:p w:rsidR="00080E7F" w:rsidRDefault="00080E7F" w:rsidP="00B738F5">
            <w:r>
              <w:t>На английском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080E7F" w:rsidTr="00440FA3">
        <w:tc>
          <w:tcPr>
            <w:tcW w:w="2127" w:type="dxa"/>
            <w:vMerge w:val="restart"/>
            <w:vAlign w:val="center"/>
          </w:tcPr>
          <w:p w:rsidR="00080E7F" w:rsidRDefault="00080E7F" w:rsidP="00B738F5">
            <w:r>
              <w:t>Подразделение</w:t>
            </w:r>
          </w:p>
        </w:tc>
        <w:tc>
          <w:tcPr>
            <w:tcW w:w="1559" w:type="dxa"/>
            <w:vAlign w:val="center"/>
          </w:tcPr>
          <w:p w:rsidR="00080E7F" w:rsidRDefault="00080E7F" w:rsidP="00B738F5">
            <w:r>
              <w:t>На русском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080E7F" w:rsidTr="00440FA3">
        <w:tc>
          <w:tcPr>
            <w:tcW w:w="2127" w:type="dxa"/>
            <w:vMerge/>
            <w:vAlign w:val="center"/>
          </w:tcPr>
          <w:p w:rsidR="00080E7F" w:rsidRDefault="00080E7F" w:rsidP="00B738F5"/>
        </w:tc>
        <w:tc>
          <w:tcPr>
            <w:tcW w:w="1559" w:type="dxa"/>
            <w:vAlign w:val="center"/>
          </w:tcPr>
          <w:p w:rsidR="00080E7F" w:rsidRDefault="00080E7F" w:rsidP="00B738F5">
            <w:r>
              <w:t>На английском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080E7F" w:rsidTr="00440FA3">
        <w:tc>
          <w:tcPr>
            <w:tcW w:w="2127" w:type="dxa"/>
            <w:vMerge w:val="restart"/>
            <w:vAlign w:val="center"/>
          </w:tcPr>
          <w:p w:rsidR="00080E7F" w:rsidRDefault="00080E7F" w:rsidP="00B738F5">
            <w:r>
              <w:t>Организация</w:t>
            </w:r>
          </w:p>
        </w:tc>
        <w:tc>
          <w:tcPr>
            <w:tcW w:w="1559" w:type="dxa"/>
            <w:vAlign w:val="center"/>
          </w:tcPr>
          <w:p w:rsidR="00080E7F" w:rsidRDefault="00080E7F" w:rsidP="00B738F5">
            <w:r>
              <w:t>На русском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080E7F" w:rsidTr="00440FA3">
        <w:tc>
          <w:tcPr>
            <w:tcW w:w="2127" w:type="dxa"/>
            <w:vMerge/>
            <w:vAlign w:val="center"/>
          </w:tcPr>
          <w:p w:rsidR="00080E7F" w:rsidRDefault="00080E7F" w:rsidP="00B738F5"/>
        </w:tc>
        <w:tc>
          <w:tcPr>
            <w:tcW w:w="1559" w:type="dxa"/>
            <w:vAlign w:val="center"/>
          </w:tcPr>
          <w:p w:rsidR="00080E7F" w:rsidRDefault="00080E7F" w:rsidP="00B738F5">
            <w:r>
              <w:t>На английском</w:t>
            </w:r>
          </w:p>
        </w:tc>
        <w:tc>
          <w:tcPr>
            <w:tcW w:w="5670" w:type="dxa"/>
          </w:tcPr>
          <w:p w:rsidR="00080E7F" w:rsidRDefault="00080E7F" w:rsidP="00440FA3"/>
        </w:tc>
      </w:tr>
      <w:tr w:rsidR="007E14D7" w:rsidTr="00440FA3">
        <w:tc>
          <w:tcPr>
            <w:tcW w:w="2127" w:type="dxa"/>
            <w:vAlign w:val="center"/>
          </w:tcPr>
          <w:p w:rsidR="007E14D7" w:rsidRPr="00E80830" w:rsidRDefault="007E14D7" w:rsidP="00B738F5">
            <w:r>
              <w:rPr>
                <w:lang w:val="en-US"/>
              </w:rPr>
              <w:t>ORCID</w:t>
            </w:r>
          </w:p>
        </w:tc>
        <w:tc>
          <w:tcPr>
            <w:tcW w:w="1559" w:type="dxa"/>
            <w:vAlign w:val="center"/>
          </w:tcPr>
          <w:p w:rsidR="007E14D7" w:rsidRDefault="007E14D7" w:rsidP="00E80830">
            <w:pPr>
              <w:jc w:val="center"/>
            </w:pPr>
            <w:r>
              <w:t>—</w:t>
            </w:r>
          </w:p>
        </w:tc>
        <w:tc>
          <w:tcPr>
            <w:tcW w:w="5670" w:type="dxa"/>
          </w:tcPr>
          <w:p w:rsidR="007E14D7" w:rsidRDefault="00E80830" w:rsidP="00440FA3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Указание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для корректной аффилиации авторов при присвоении статье </w:t>
            </w:r>
            <w:proofErr w:type="spellStart"/>
            <w:r>
              <w:rPr>
                <w:i/>
              </w:rPr>
              <w:t>doi</w:t>
            </w:r>
            <w:proofErr w:type="spellEnd"/>
            <w:r>
              <w:rPr>
                <w:i/>
              </w:rPr>
              <w:t>.</w:t>
            </w:r>
            <w:proofErr w:type="gramEnd"/>
          </w:p>
          <w:p w:rsidR="00E80830" w:rsidRPr="00E80830" w:rsidRDefault="00E80830" w:rsidP="00E80830">
            <w:pPr>
              <w:rPr>
                <w:i/>
              </w:rPr>
            </w:pPr>
            <w:r>
              <w:rPr>
                <w:i/>
              </w:rPr>
              <w:t xml:space="preserve">Для получения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зарегистрироваться на сайте </w:t>
            </w:r>
            <w:hyperlink r:id="rId4" w:history="1">
              <w:r w:rsidRPr="00045F13">
                <w:rPr>
                  <w:rStyle w:val="a4"/>
                  <w:i/>
                </w:rPr>
                <w:t>http://orcid.org/</w:t>
              </w:r>
            </w:hyperlink>
            <w:r>
              <w:rPr>
                <w:i/>
              </w:rPr>
              <w:t>.</w:t>
            </w:r>
          </w:p>
        </w:tc>
      </w:tr>
      <w:tr w:rsidR="00A445DE" w:rsidTr="00440FA3">
        <w:tc>
          <w:tcPr>
            <w:tcW w:w="2127" w:type="dxa"/>
            <w:vAlign w:val="center"/>
          </w:tcPr>
          <w:p w:rsidR="00A445DE" w:rsidRPr="00A445DE" w:rsidRDefault="00A445DE" w:rsidP="00B738F5">
            <w:pPr>
              <w:rPr>
                <w:lang w:val="en-US"/>
              </w:rPr>
            </w:pPr>
            <w:r>
              <w:t>E-mail</w:t>
            </w:r>
          </w:p>
        </w:tc>
        <w:tc>
          <w:tcPr>
            <w:tcW w:w="1559" w:type="dxa"/>
            <w:vAlign w:val="center"/>
          </w:tcPr>
          <w:p w:rsidR="00A445DE" w:rsidRDefault="00A445DE" w:rsidP="00E80830">
            <w:pPr>
              <w:jc w:val="center"/>
            </w:pPr>
            <w:r>
              <w:t>—</w:t>
            </w:r>
          </w:p>
        </w:tc>
        <w:tc>
          <w:tcPr>
            <w:tcW w:w="5670" w:type="dxa"/>
          </w:tcPr>
          <w:p w:rsidR="00A445DE" w:rsidRPr="00A445DE" w:rsidRDefault="00A445DE" w:rsidP="00440FA3"/>
        </w:tc>
      </w:tr>
      <w:tr w:rsidR="00A445DE" w:rsidTr="00440FA3">
        <w:tc>
          <w:tcPr>
            <w:tcW w:w="2127" w:type="dxa"/>
            <w:vAlign w:val="center"/>
          </w:tcPr>
          <w:p w:rsidR="00A445DE" w:rsidRPr="00A445DE" w:rsidRDefault="00A445DE" w:rsidP="00A445DE">
            <w:r>
              <w:t>Телефон</w:t>
            </w:r>
          </w:p>
        </w:tc>
        <w:tc>
          <w:tcPr>
            <w:tcW w:w="1559" w:type="dxa"/>
            <w:vAlign w:val="center"/>
          </w:tcPr>
          <w:p w:rsidR="00A445DE" w:rsidRDefault="00A445DE" w:rsidP="00E80830">
            <w:pPr>
              <w:jc w:val="center"/>
            </w:pPr>
            <w:r>
              <w:t>—</w:t>
            </w:r>
          </w:p>
        </w:tc>
        <w:tc>
          <w:tcPr>
            <w:tcW w:w="5670" w:type="dxa"/>
          </w:tcPr>
          <w:p w:rsidR="00A445DE" w:rsidRPr="00A445DE" w:rsidRDefault="00A445DE" w:rsidP="00440FA3">
            <w:pPr>
              <w:rPr>
                <w:i/>
              </w:rPr>
            </w:pPr>
            <w:r w:rsidRPr="00A445DE">
              <w:rPr>
                <w:i/>
              </w:rPr>
              <w:t>Указывается хотя бы для одного из авторов и будет использован исключительно для связи редакции с авторами</w:t>
            </w:r>
          </w:p>
        </w:tc>
      </w:tr>
    </w:tbl>
    <w:p w:rsidR="00440FA3" w:rsidRDefault="00440FA3" w:rsidP="00440FA3">
      <w:pPr>
        <w:jc w:val="center"/>
      </w:pPr>
    </w:p>
    <w:sectPr w:rsidR="00440FA3" w:rsidSect="00E8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1"/>
  <w:stylePaneSortMethod w:val="0000"/>
  <w:styleLockTheme/>
  <w:styleLockQFSet/>
  <w:defaultTabStop w:val="708"/>
  <w:drawingGridHorizontalSpacing w:val="100"/>
  <w:displayHorizontalDrawingGridEvery w:val="2"/>
  <w:characterSpacingControl w:val="doNotCompress"/>
  <w:compat/>
  <w:rsids>
    <w:rsidRoot w:val="00440FA3"/>
    <w:rsid w:val="0003080B"/>
    <w:rsid w:val="00080E7F"/>
    <w:rsid w:val="000A0080"/>
    <w:rsid w:val="000D106C"/>
    <w:rsid w:val="00141E00"/>
    <w:rsid w:val="00157C19"/>
    <w:rsid w:val="00174820"/>
    <w:rsid w:val="001A45A8"/>
    <w:rsid w:val="001C7D20"/>
    <w:rsid w:val="002C389C"/>
    <w:rsid w:val="0030330F"/>
    <w:rsid w:val="00310CAB"/>
    <w:rsid w:val="00326F30"/>
    <w:rsid w:val="003755FB"/>
    <w:rsid w:val="00375DF3"/>
    <w:rsid w:val="003D01AC"/>
    <w:rsid w:val="00440FA3"/>
    <w:rsid w:val="004A07E1"/>
    <w:rsid w:val="004A44EE"/>
    <w:rsid w:val="00554744"/>
    <w:rsid w:val="005945F0"/>
    <w:rsid w:val="005C6AC1"/>
    <w:rsid w:val="00676DFD"/>
    <w:rsid w:val="00682337"/>
    <w:rsid w:val="00683917"/>
    <w:rsid w:val="006D27C8"/>
    <w:rsid w:val="006F2549"/>
    <w:rsid w:val="0071715E"/>
    <w:rsid w:val="007B189E"/>
    <w:rsid w:val="007B2D9F"/>
    <w:rsid w:val="007E14D7"/>
    <w:rsid w:val="008A6626"/>
    <w:rsid w:val="008C19FF"/>
    <w:rsid w:val="0095207F"/>
    <w:rsid w:val="00956692"/>
    <w:rsid w:val="009A2770"/>
    <w:rsid w:val="00A17756"/>
    <w:rsid w:val="00A26A3D"/>
    <w:rsid w:val="00A445DE"/>
    <w:rsid w:val="00A50703"/>
    <w:rsid w:val="00A649A7"/>
    <w:rsid w:val="00A738C5"/>
    <w:rsid w:val="00AC1A82"/>
    <w:rsid w:val="00BF6935"/>
    <w:rsid w:val="00D35262"/>
    <w:rsid w:val="00DD2C05"/>
    <w:rsid w:val="00E80830"/>
    <w:rsid w:val="00E95B01"/>
    <w:rsid w:val="00F16BDE"/>
    <w:rsid w:val="00F73527"/>
    <w:rsid w:val="00FC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0830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E80830"/>
  </w:style>
  <w:style w:type="character" w:styleId="a6">
    <w:name w:val="Placeholder Text"/>
    <w:basedOn w:val="a0"/>
    <w:uiPriority w:val="99"/>
    <w:semiHidden/>
    <w:rsid w:val="00326F3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6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orcid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45D172CA0E4E18857C36903C1C7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CE38A-05FA-4DFD-AF43-681A6DC1D01D}"/>
      </w:docPartPr>
      <w:docPartBody>
        <w:p w:rsidR="0050746E" w:rsidRDefault="0050746E">
          <w:r>
            <w:t>выберите научную специальность</w:t>
          </w:r>
        </w:p>
      </w:docPartBody>
    </w:docPart>
    <w:docPart>
      <w:docPartPr>
        <w:name w:val="B31F84EA74F54E6C9D190EC0CB743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21787-5665-453B-953D-C6D0B4BACA66}"/>
      </w:docPartPr>
      <w:docPartBody>
        <w:p w:rsidR="0050746E" w:rsidRDefault="0050746E">
          <w:r>
            <w:t>выберите рубрику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2F29"/>
    <w:rsid w:val="00395ADF"/>
    <w:rsid w:val="0050746E"/>
    <w:rsid w:val="005F2F29"/>
    <w:rsid w:val="00BF453A"/>
    <w:rsid w:val="00D6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46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ea.panova</cp:lastModifiedBy>
  <cp:revision>2</cp:revision>
  <dcterms:created xsi:type="dcterms:W3CDTF">2023-02-02T05:12:00Z</dcterms:created>
  <dcterms:modified xsi:type="dcterms:W3CDTF">2023-02-02T05:12:00Z</dcterms:modified>
</cp:coreProperties>
</file>